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9D" w:rsidRPr="000054CC" w:rsidRDefault="00BD0B9D" w:rsidP="00976E7A">
      <w:pPr>
        <w:pStyle w:val="Akapitzlist"/>
        <w:ind w:left="0"/>
        <w:jc w:val="center"/>
        <w:rPr>
          <w:rFonts w:cs="Calibri"/>
          <w:b/>
          <w:color w:val="000000"/>
          <w:sz w:val="24"/>
        </w:rPr>
      </w:pPr>
      <w:r w:rsidRPr="000054CC">
        <w:rPr>
          <w:rFonts w:cs="Calibri"/>
          <w:b/>
          <w:color w:val="000000"/>
          <w:sz w:val="24"/>
        </w:rPr>
        <w:t>Ogólne kryteria oceniania</w:t>
      </w:r>
    </w:p>
    <w:p w:rsidR="00BD0B9D" w:rsidRPr="000054CC" w:rsidRDefault="00BD0B9D" w:rsidP="00BD0B9D">
      <w:pPr>
        <w:pStyle w:val="Akapitzlist"/>
        <w:ind w:left="0"/>
        <w:jc w:val="center"/>
        <w:rPr>
          <w:rFonts w:cs="Calibri"/>
          <w:b/>
          <w:color w:val="000000"/>
          <w:sz w:val="24"/>
        </w:rPr>
      </w:pPr>
      <w:r w:rsidRPr="000054CC">
        <w:rPr>
          <w:rFonts w:cs="Calibri"/>
          <w:b/>
          <w:color w:val="000000"/>
          <w:sz w:val="24"/>
        </w:rPr>
        <w:t xml:space="preserve">Język angielski kl. </w:t>
      </w:r>
      <w:r w:rsidR="00E239EA">
        <w:rPr>
          <w:rFonts w:cs="Calibri"/>
          <w:b/>
          <w:color w:val="000000"/>
          <w:sz w:val="24"/>
        </w:rPr>
        <w:t>I-IIIG</w:t>
      </w:r>
    </w:p>
    <w:p w:rsidR="00BD0B9D" w:rsidRPr="000054CC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</w:rPr>
      </w:pPr>
      <w:r w:rsidRPr="00154955">
        <w:rPr>
          <w:rFonts w:ascii="Times New Roman" w:hAnsi="Times New Roman"/>
          <w:color w:val="000000"/>
        </w:rPr>
        <w:t>Uczeń jest zobowiązany do pracy na miarę swoich możliwości oraz wywiązywania się z przydzielonych zadań.</w:t>
      </w:r>
    </w:p>
    <w:p w:rsidR="00BD0B9D" w:rsidRPr="00851857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</w:rPr>
        <w:t xml:space="preserve">Uczeń jest zobowiązany mieć na lekcji </w:t>
      </w:r>
      <w:r w:rsidRPr="00851857">
        <w:rPr>
          <w:rFonts w:ascii="Times New Roman" w:hAnsi="Times New Roman"/>
          <w:b/>
          <w:color w:val="000000"/>
        </w:rPr>
        <w:t>podręcznik, ćwiczenia, zeszyt przedmiotowy, materiały edukacyjne (na prośbę nauczyciela).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</w:rPr>
      </w:pPr>
      <w:r w:rsidRPr="00154955">
        <w:rPr>
          <w:rFonts w:ascii="Times New Roman" w:hAnsi="Times New Roman"/>
          <w:color w:val="000000"/>
        </w:rPr>
        <w:t>Uczeń jest informowany na bieżąco o swoich ocenach, sprawdziany są przechowywane przez nauczyciela do wglądu przez rodziców, uczniów.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 xml:space="preserve">Sprawdziany zapowiadane są z tygodniowym wyprzedzeniem, podawany jest zakres materiału, powtórzony a prace oddane w </w:t>
      </w:r>
      <w:r w:rsidRPr="00154955">
        <w:rPr>
          <w:rFonts w:ascii="Times New Roman" w:hAnsi="Times New Roman"/>
          <w:b/>
          <w:color w:val="000000"/>
        </w:rPr>
        <w:t>ciągu 2 tygodni</w:t>
      </w:r>
      <w:r w:rsidRPr="00154955">
        <w:rPr>
          <w:rFonts w:ascii="Times New Roman" w:hAnsi="Times New Roman"/>
          <w:color w:val="000000"/>
        </w:rPr>
        <w:t xml:space="preserve"> od momentu kiedy ostatnia osoba z grupy napisze sprawdzian, omówione i poprawione.</w:t>
      </w:r>
    </w:p>
    <w:p w:rsidR="00BD0B9D" w:rsidRDefault="00BD0B9D" w:rsidP="00E239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>Prace klasowe</w:t>
      </w:r>
      <w:r w:rsidR="00851857">
        <w:rPr>
          <w:rFonts w:ascii="Times New Roman" w:hAnsi="Times New Roman"/>
          <w:color w:val="000000"/>
        </w:rPr>
        <w:t>/Sprawdziany</w:t>
      </w:r>
      <w:r w:rsidRPr="00154955">
        <w:rPr>
          <w:rFonts w:ascii="Times New Roman" w:hAnsi="Times New Roman"/>
          <w:color w:val="000000"/>
        </w:rPr>
        <w:t xml:space="preserve"> są obowiązkowe. Jeżeli uczeń z przyczyn losowych nie może ich pisać z całą klasą, to powinien uczynić to w terminie uzgodnionym z  nauczycielem. Jednak nie dłuższym niż </w:t>
      </w:r>
      <w:r w:rsidRPr="00154955">
        <w:rPr>
          <w:rFonts w:ascii="Times New Roman" w:hAnsi="Times New Roman"/>
          <w:b/>
          <w:color w:val="000000"/>
        </w:rPr>
        <w:t>2 tygodnie</w:t>
      </w:r>
      <w:r w:rsidRPr="00154955">
        <w:rPr>
          <w:rFonts w:ascii="Times New Roman" w:hAnsi="Times New Roman"/>
          <w:color w:val="000000"/>
        </w:rPr>
        <w:t xml:space="preserve"> od momentu powrotu do szkoły (w zależności od długości nieobecności oraz ilości materiału).</w:t>
      </w:r>
    </w:p>
    <w:p w:rsidR="00541A4B" w:rsidRPr="00154955" w:rsidRDefault="00541A4B" w:rsidP="00E239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Korzystanie z tzw. Ściąg lub odpisywanie w trakcie sprawdzianów pisemnyc</w:t>
      </w:r>
      <w:r w:rsidR="00FC4E04">
        <w:rPr>
          <w:rFonts w:ascii="Times New Roman" w:hAnsi="Times New Roman"/>
          <w:color w:val="000000"/>
        </w:rPr>
        <w:t>h jest niedopuszczalne i karane. Jeżeli uczeń nie reaguje na upomnienia (więcej niż 3 razy), otrzymuje ocenę niedostateczną. Przyłapanie ucznia na ściąganiu skutkuję oceną ndst oraz uwagą negatywną wpisaną do dziennika.</w:t>
      </w:r>
    </w:p>
    <w:p w:rsidR="00BD0B9D" w:rsidRPr="00142D05" w:rsidRDefault="00BD0B9D" w:rsidP="00E239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00142D05">
        <w:rPr>
          <w:rFonts w:ascii="Times New Roman" w:hAnsi="Times New Roman"/>
          <w:color w:val="000000"/>
        </w:rPr>
        <w:t>Poprawa pracy klasowej jest obowiązkowa w przypadku oceny niedostatecznej. Poza tym uczeń jeżeli chce, może poprawiać ocenę</w:t>
      </w:r>
      <w:r>
        <w:rPr>
          <w:rFonts w:ascii="Times New Roman" w:hAnsi="Times New Roman"/>
          <w:color w:val="000000"/>
        </w:rPr>
        <w:t xml:space="preserve"> dopuszczającą i dostateczną.</w:t>
      </w:r>
      <w:r w:rsidRPr="00142D05">
        <w:rPr>
          <w:rFonts w:ascii="Times New Roman" w:hAnsi="Times New Roman"/>
          <w:color w:val="000000"/>
        </w:rPr>
        <w:t xml:space="preserve"> Poprawa jest dobrowolna ale </w:t>
      </w:r>
      <w:r w:rsidRPr="00E239EA">
        <w:rPr>
          <w:rFonts w:ascii="Times New Roman" w:hAnsi="Times New Roman"/>
          <w:b/>
          <w:color w:val="000000"/>
          <w:u w:val="single"/>
        </w:rPr>
        <w:t>TRZEBA SIĘ DO NIEJ PRZYGOTOWAĆ</w:t>
      </w:r>
      <w:r w:rsidRPr="00142D05">
        <w:rPr>
          <w:rFonts w:ascii="Times New Roman" w:hAnsi="Times New Roman"/>
          <w:b/>
          <w:color w:val="000000"/>
        </w:rPr>
        <w:t xml:space="preserve"> </w:t>
      </w:r>
      <w:r w:rsidRPr="00142D05">
        <w:rPr>
          <w:rFonts w:ascii="Times New Roman" w:hAnsi="Times New Roman"/>
          <w:color w:val="000000"/>
        </w:rPr>
        <w:t>i odbywa się w ciągu 1 tygodnia od dnia podania informacji o ocenie. Uczeń poprawia pracę tylko raz i brana jest pod uwagę ocena z pracy poprawionej – obie oceny są wpisywane do dziennika.</w:t>
      </w:r>
    </w:p>
    <w:p w:rsidR="00BD0B9D" w:rsidRPr="00142D0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42D05">
        <w:rPr>
          <w:rFonts w:ascii="Times New Roman" w:hAnsi="Times New Roman"/>
          <w:color w:val="000000"/>
        </w:rPr>
        <w:t>Przy poprawianiu lub pisaniu pracy w drugim terminie kryteria ocen nie zmieniają się.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>Uczeń nie może być oceniony negatywnie z materiału wprowadzonego na lekcji.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 xml:space="preserve">W przypadku nieobecności (krótszym niż tydzień) uczeń jest zobowiązany jak </w:t>
      </w:r>
      <w:r w:rsidRPr="00142D05">
        <w:rPr>
          <w:rFonts w:ascii="Times New Roman" w:hAnsi="Times New Roman"/>
          <w:b/>
          <w:color w:val="000000"/>
        </w:rPr>
        <w:t>najszybciej</w:t>
      </w:r>
      <w:r w:rsidRPr="00154955">
        <w:rPr>
          <w:rFonts w:ascii="Times New Roman" w:hAnsi="Times New Roman"/>
          <w:color w:val="000000"/>
        </w:rPr>
        <w:t xml:space="preserve"> uzupełnić wiadomości (na kolejną lekcję).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>W przypadku nieobecności usprawiedliwionej, uczeń nie otrzymuje minusów czy oceny niedostatecznej i ma szansę na uzupełnienie braków w terminie ustalonym z nauczycielem. Wymagane jest potwierdzenie od rodziców o nieprzygotowaniu.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>Uczeń ma możliwość poprawienia oceny negatywnej w formie pisemnej lub ustnej na zasadach i te</w:t>
      </w:r>
      <w:r>
        <w:rPr>
          <w:rFonts w:ascii="Times New Roman" w:hAnsi="Times New Roman"/>
          <w:color w:val="000000"/>
        </w:rPr>
        <w:t>rminie ustalonym z nauczycielem (z wyjątkiem ocen ze sprawdzianów</w:t>
      </w:r>
      <w:r w:rsidR="00851857">
        <w:rPr>
          <w:rFonts w:ascii="Times New Roman" w:hAnsi="Times New Roman"/>
          <w:color w:val="000000"/>
        </w:rPr>
        <w:t>-patrz punkt 6.;</w:t>
      </w:r>
      <w:r>
        <w:rPr>
          <w:rFonts w:ascii="Times New Roman" w:hAnsi="Times New Roman"/>
          <w:color w:val="000000"/>
        </w:rPr>
        <w:t>czy kartkówek).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 xml:space="preserve">Uczeń może </w:t>
      </w:r>
      <w:r w:rsidRPr="00154955">
        <w:rPr>
          <w:rFonts w:ascii="Times New Roman" w:hAnsi="Times New Roman"/>
          <w:b/>
          <w:color w:val="000000"/>
        </w:rPr>
        <w:t>dwa</w:t>
      </w:r>
      <w:r w:rsidRPr="00154955">
        <w:rPr>
          <w:rFonts w:ascii="Times New Roman" w:hAnsi="Times New Roman"/>
          <w:color w:val="000000"/>
        </w:rPr>
        <w:t xml:space="preserve"> razy w semestrze zgłosić nieprzygotowanie do lekcji, za wyjątkiem wcześniej zapowiedzianych sprawdzianów i niezapowiedzianych kartkówek i nie ponosi za to konsekwencji.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>Uczeń zgłasza nieprzygotowanie przed lekcją, najpóźniej przed pytaniem nauczyciela. Za nieprzygotowanie do lekcji rozumiemy: brak pracy domowej, niegotowość do odpowiedzi, brak pomocy potrzebnych do lekcji.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 xml:space="preserve">Uczniowie zobowiązani są do przygotowania się z </w:t>
      </w:r>
      <w:r w:rsidRPr="00E239EA">
        <w:rPr>
          <w:rFonts w:ascii="Times New Roman" w:hAnsi="Times New Roman"/>
          <w:b/>
          <w:color w:val="000000"/>
        </w:rPr>
        <w:t>3 lekcji do tyłu</w:t>
      </w:r>
      <w:r w:rsidRPr="00154955">
        <w:rPr>
          <w:rFonts w:ascii="Times New Roman" w:hAnsi="Times New Roman"/>
          <w:color w:val="000000"/>
        </w:rPr>
        <w:t>. Nauczyciel może co l</w:t>
      </w:r>
      <w:r w:rsidR="00E239EA">
        <w:rPr>
          <w:rFonts w:ascii="Times New Roman" w:hAnsi="Times New Roman"/>
          <w:color w:val="000000"/>
        </w:rPr>
        <w:t>ekcję sprawdzać wiedzę uczniów: przy tablicy lub z ławki. W przypadku odpytywania z ławki u</w:t>
      </w:r>
      <w:r w:rsidRPr="00154955">
        <w:rPr>
          <w:rFonts w:ascii="Times New Roman" w:hAnsi="Times New Roman"/>
          <w:color w:val="000000"/>
        </w:rPr>
        <w:t xml:space="preserve">czeń nagradzany jest plusami. </w:t>
      </w:r>
      <w:r w:rsidRPr="00154955">
        <w:rPr>
          <w:rFonts w:ascii="Times New Roman" w:hAnsi="Times New Roman"/>
          <w:b/>
          <w:color w:val="000000"/>
        </w:rPr>
        <w:t>5 plusów=bdb</w:t>
      </w:r>
      <w:r w:rsidRPr="00154955">
        <w:rPr>
          <w:rFonts w:ascii="Times New Roman" w:hAnsi="Times New Roman"/>
          <w:color w:val="000000"/>
        </w:rPr>
        <w:t xml:space="preserve"> (ocena bardzo dobra), </w:t>
      </w:r>
      <w:r w:rsidRPr="00154955">
        <w:rPr>
          <w:rFonts w:ascii="Times New Roman" w:hAnsi="Times New Roman"/>
          <w:b/>
          <w:color w:val="000000"/>
        </w:rPr>
        <w:t>5minusów=ndst</w:t>
      </w:r>
      <w:r w:rsidRPr="00154955">
        <w:rPr>
          <w:rFonts w:ascii="Times New Roman" w:hAnsi="Times New Roman"/>
          <w:color w:val="000000"/>
        </w:rPr>
        <w:t xml:space="preserve"> (ocena niedostateczna). </w:t>
      </w:r>
      <w:r w:rsidRPr="00142D05">
        <w:rPr>
          <w:rFonts w:ascii="Times New Roman" w:hAnsi="Times New Roman"/>
          <w:b/>
          <w:color w:val="000000"/>
        </w:rPr>
        <w:t>Plus i minus=0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154955">
        <w:rPr>
          <w:rFonts w:ascii="Times New Roman" w:hAnsi="Times New Roman"/>
          <w:szCs w:val="20"/>
        </w:rPr>
        <w:t xml:space="preserve">Aktywność ucznia (częste zgłaszanie się na lekcji i udzielanie poprawnych odpowiedzi, rozwiązywanie zadań dodatkowych, aktywna praca w grupach) również jest brana pod uwagę przy ocenianiu semestralnym i rocznym. Za szczególne osiągnięcia (np. rozwiązanie trudnego zadania, </w:t>
      </w:r>
      <w:r w:rsidRPr="00154955">
        <w:rPr>
          <w:rFonts w:ascii="Times New Roman" w:hAnsi="Times New Roman"/>
          <w:szCs w:val="20"/>
        </w:rPr>
        <w:lastRenderedPageBreak/>
        <w:t xml:space="preserve">udział w konkursach językowych) uczeń może otrzymać ocenę cząstkową - </w:t>
      </w:r>
      <w:r w:rsidRPr="00541DAD">
        <w:rPr>
          <w:rFonts w:ascii="Times New Roman" w:hAnsi="Times New Roman"/>
          <w:b/>
          <w:szCs w:val="20"/>
        </w:rPr>
        <w:t>celującą</w:t>
      </w:r>
      <w:r w:rsidRPr="00154955">
        <w:rPr>
          <w:rFonts w:ascii="Times New Roman" w:hAnsi="Times New Roman"/>
          <w:szCs w:val="20"/>
        </w:rPr>
        <w:t>.</w:t>
      </w:r>
      <w:r w:rsidR="00541A4B">
        <w:rPr>
          <w:rFonts w:ascii="Times New Roman" w:hAnsi="Times New Roman"/>
          <w:szCs w:val="20"/>
        </w:rPr>
        <w:t xml:space="preserve"> Jeżeli uczeń nie uważa na lekcji,  nie reaguje na upomnienia dopuszcza się stawianie minusów.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 xml:space="preserve">Za brak pracy domowej uczeń otrzymuje „bz”. </w:t>
      </w:r>
      <w:r w:rsidRPr="00154955">
        <w:rPr>
          <w:rFonts w:ascii="Times New Roman" w:hAnsi="Times New Roman"/>
          <w:b/>
          <w:color w:val="000000"/>
        </w:rPr>
        <w:t>3xbz=ocena ndst</w:t>
      </w:r>
      <w:r w:rsidRPr="00154955">
        <w:rPr>
          <w:rFonts w:ascii="Times New Roman" w:hAnsi="Times New Roman"/>
          <w:color w:val="000000"/>
        </w:rPr>
        <w:t xml:space="preserve"> (1).</w:t>
      </w:r>
    </w:p>
    <w:p w:rsidR="00BD0B9D" w:rsidRPr="00154955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>Oceny niedostateczne za nieprzygotowanie lub brak zadania mogą zostać poprawione po uzgodnieniu z nauczycielem w terminie nie dłuższym niż 2 tyg</w:t>
      </w:r>
      <w:r w:rsidR="00976E7A">
        <w:rPr>
          <w:rFonts w:ascii="Times New Roman" w:hAnsi="Times New Roman"/>
          <w:color w:val="000000"/>
        </w:rPr>
        <w:t>.</w:t>
      </w:r>
      <w:r w:rsidRPr="00154955">
        <w:rPr>
          <w:rFonts w:ascii="Times New Roman" w:hAnsi="Times New Roman"/>
          <w:color w:val="000000"/>
        </w:rPr>
        <w:t xml:space="preserve"> od otrzymania oceny niedostatecznej.</w:t>
      </w:r>
    </w:p>
    <w:p w:rsidR="00BD0B9D" w:rsidRDefault="00BD0B9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54955">
        <w:rPr>
          <w:rFonts w:ascii="Times New Roman" w:hAnsi="Times New Roman"/>
          <w:color w:val="000000"/>
        </w:rPr>
        <w:t xml:space="preserve">Kartkówki zapowiedziane obejmują materiał z </w:t>
      </w:r>
      <w:r w:rsidRPr="00541DAD">
        <w:rPr>
          <w:rFonts w:ascii="Times New Roman" w:hAnsi="Times New Roman"/>
          <w:b/>
          <w:color w:val="000000"/>
        </w:rPr>
        <w:t>1-3 ostatnich lekcji</w:t>
      </w:r>
      <w:r w:rsidRPr="00154955">
        <w:rPr>
          <w:rFonts w:ascii="Times New Roman" w:hAnsi="Times New Roman"/>
          <w:color w:val="000000"/>
        </w:rPr>
        <w:t>, bądź z materiału ustalonego przez nauczyciela. Kartkówki nie muszą być zapowiadane, wtedy obejmują ostatnią lekcję. Ocen</w:t>
      </w:r>
      <w:r w:rsidR="00541DAD">
        <w:rPr>
          <w:rFonts w:ascii="Times New Roman" w:hAnsi="Times New Roman"/>
          <w:color w:val="000000"/>
        </w:rPr>
        <w:t xml:space="preserve"> z kartkówek nie można poprawić (tylko w wyjątkowych sytuacjach).</w:t>
      </w:r>
    </w:p>
    <w:p w:rsidR="00E239EA" w:rsidRDefault="00541DAD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541DAD">
        <w:rPr>
          <w:rFonts w:ascii="Times New Roman" w:hAnsi="Times New Roman"/>
          <w:color w:val="000000"/>
        </w:rPr>
        <w:t>W przypadku stwierdzonej dysleksji, uczeń dostaje więcej czasu na napisanie kartkówki</w:t>
      </w:r>
      <w:r w:rsidR="00E239EA">
        <w:rPr>
          <w:rFonts w:ascii="Times New Roman" w:hAnsi="Times New Roman"/>
          <w:color w:val="000000"/>
        </w:rPr>
        <w:t>/sprawdzianu</w:t>
      </w:r>
      <w:r w:rsidRPr="00541DAD">
        <w:rPr>
          <w:rFonts w:ascii="Times New Roman" w:hAnsi="Times New Roman"/>
          <w:color w:val="000000"/>
        </w:rPr>
        <w:t xml:space="preserve"> (w miarę możliwości). </w:t>
      </w:r>
      <w:r>
        <w:rPr>
          <w:rFonts w:ascii="Times New Roman" w:hAnsi="Times New Roman"/>
          <w:color w:val="000000"/>
        </w:rPr>
        <w:t>P</w:t>
      </w:r>
      <w:r w:rsidRPr="00541DAD">
        <w:rPr>
          <w:rFonts w:ascii="Times New Roman" w:hAnsi="Times New Roman"/>
          <w:color w:val="000000"/>
        </w:rPr>
        <w:t>odczas oceny prac pisemnych - nie uwzględnia</w:t>
      </w:r>
      <w:r>
        <w:rPr>
          <w:rFonts w:ascii="Times New Roman" w:hAnsi="Times New Roman"/>
          <w:color w:val="000000"/>
        </w:rPr>
        <w:t xml:space="preserve"> się </w:t>
      </w:r>
      <w:r w:rsidRPr="00541DAD">
        <w:rPr>
          <w:rFonts w:ascii="Times New Roman" w:hAnsi="Times New Roman"/>
          <w:color w:val="000000"/>
        </w:rPr>
        <w:t>poprawn</w:t>
      </w:r>
      <w:r>
        <w:rPr>
          <w:rFonts w:ascii="Times New Roman" w:hAnsi="Times New Roman"/>
          <w:color w:val="000000"/>
        </w:rPr>
        <w:t xml:space="preserve">ości ortograficznej lub </w:t>
      </w:r>
      <w:r w:rsidR="00E239EA">
        <w:rPr>
          <w:rFonts w:ascii="Times New Roman" w:hAnsi="Times New Roman"/>
          <w:color w:val="000000"/>
        </w:rPr>
        <w:t>kryteria ocen łagodnieją, chyba że było to zadanie domowe gdzie uczeń ma możliwość skorzystania ze słownika lub Internetu.  Uczeń ze stwierdzoną dysleksją może zaliczyć kartkówkę ustnie.</w:t>
      </w:r>
      <w:r w:rsidR="00E239EA" w:rsidRPr="00E239EA">
        <w:rPr>
          <w:rFonts w:ascii="Times New Roman" w:hAnsi="Times New Roman"/>
          <w:color w:val="000000"/>
        </w:rPr>
        <w:t xml:space="preserve"> </w:t>
      </w:r>
    </w:p>
    <w:p w:rsidR="00E239EA" w:rsidRDefault="00E239EA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E239EA">
        <w:rPr>
          <w:rFonts w:ascii="Times New Roman" w:hAnsi="Times New Roman"/>
          <w:b/>
          <w:color w:val="000000"/>
          <w:u w:val="single"/>
        </w:rPr>
        <w:t>Zeszyt przedmiotowy</w:t>
      </w:r>
      <w:r w:rsidRPr="00E239EA">
        <w:rPr>
          <w:rFonts w:ascii="Times New Roman" w:hAnsi="Times New Roman"/>
          <w:b/>
          <w:color w:val="000000"/>
          <w:u w:val="single"/>
        </w:rPr>
        <w:t>, zeszyt ćwiczeń podlega ocenie!!!</w:t>
      </w:r>
      <w:r>
        <w:rPr>
          <w:rFonts w:ascii="Times New Roman" w:hAnsi="Times New Roman"/>
          <w:color w:val="000000"/>
        </w:rPr>
        <w:t xml:space="preserve"> Nauczyciel bierze pod uwagę </w:t>
      </w:r>
      <w:r w:rsidRPr="00E239EA">
        <w:rPr>
          <w:rFonts w:ascii="Times New Roman" w:hAnsi="Times New Roman"/>
          <w:b/>
          <w:color w:val="000000"/>
        </w:rPr>
        <w:t>systematyczność</w:t>
      </w:r>
      <w:r>
        <w:rPr>
          <w:rFonts w:ascii="Times New Roman" w:hAnsi="Times New Roman"/>
          <w:color w:val="000000"/>
        </w:rPr>
        <w:t xml:space="preserve"> zapisów, </w:t>
      </w:r>
      <w:r w:rsidRPr="00E239EA">
        <w:rPr>
          <w:rFonts w:ascii="Times New Roman" w:hAnsi="Times New Roman"/>
          <w:b/>
          <w:color w:val="000000"/>
        </w:rPr>
        <w:t>schludność</w:t>
      </w:r>
      <w:r>
        <w:rPr>
          <w:rFonts w:ascii="Times New Roman" w:hAnsi="Times New Roman"/>
          <w:color w:val="000000"/>
        </w:rPr>
        <w:t xml:space="preserve"> (brak przekreśleń, bazgrołów, podartej okładki itp.) oraz </w:t>
      </w:r>
      <w:r w:rsidRPr="00E239EA">
        <w:rPr>
          <w:rFonts w:ascii="Times New Roman" w:hAnsi="Times New Roman"/>
          <w:b/>
          <w:color w:val="000000"/>
        </w:rPr>
        <w:t>poprawność</w:t>
      </w:r>
      <w:r>
        <w:rPr>
          <w:rFonts w:ascii="Times New Roman" w:hAnsi="Times New Roman"/>
          <w:color w:val="000000"/>
        </w:rPr>
        <w:t>.</w:t>
      </w:r>
    </w:p>
    <w:p w:rsidR="001D02F1" w:rsidRDefault="001D02F1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1D02F1">
        <w:rPr>
          <w:rFonts w:ascii="Times New Roman" w:hAnsi="Times New Roman"/>
          <w:color w:val="000000"/>
        </w:rPr>
        <w:t xml:space="preserve">Otrzymanie przez ucznia pozytywnej oceny śródrocznej lub rocznej nie jest uwarunkowane poprawieniem wszystkich </w:t>
      </w:r>
      <w:r w:rsidRPr="001D02F1">
        <w:rPr>
          <w:rFonts w:ascii="Times New Roman" w:hAnsi="Times New Roman"/>
          <w:color w:val="000000"/>
        </w:rPr>
        <w:t xml:space="preserve">cząstkowych </w:t>
      </w:r>
      <w:r w:rsidRPr="001D02F1">
        <w:rPr>
          <w:rFonts w:ascii="Times New Roman" w:hAnsi="Times New Roman"/>
          <w:color w:val="000000"/>
        </w:rPr>
        <w:t>ocen niedostatecznych.</w:t>
      </w:r>
    </w:p>
    <w:p w:rsidR="001D02F1" w:rsidRDefault="001D02F1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Wszystkie oceny znajdujące się w dzienniku są brane pod uwagę. Ocena śródroczna/roczna nie jest średnią arytmetyczną ocen cząstkowych.</w:t>
      </w:r>
    </w:p>
    <w:p w:rsidR="001D02F1" w:rsidRPr="001D02F1" w:rsidRDefault="001D02F1" w:rsidP="00E239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Tak zwany „szczęśliwy numerek” wylosowany w danym dniu przez SU, może być zwolniony tylko z odpowiedzi ustnej/niezapowiedzianej kartkówki/zadania domowego.</w:t>
      </w:r>
    </w:p>
    <w:p w:rsidR="0065161A" w:rsidRDefault="0069180F" w:rsidP="00694030">
      <w:pPr>
        <w:pStyle w:val="Akapitzlist"/>
        <w:ind w:left="360"/>
        <w:jc w:val="right"/>
      </w:pPr>
    </w:p>
    <w:p w:rsidR="00694030" w:rsidRPr="001D02F1" w:rsidRDefault="00694030" w:rsidP="00694030">
      <w:pPr>
        <w:pStyle w:val="Akapitzlist"/>
        <w:ind w:left="360"/>
        <w:jc w:val="right"/>
      </w:pPr>
      <w:r>
        <w:t>Beata Biel</w:t>
      </w:r>
      <w:bookmarkStart w:id="0" w:name="_GoBack"/>
      <w:bookmarkEnd w:id="0"/>
    </w:p>
    <w:sectPr w:rsidR="00694030" w:rsidRPr="001D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0F" w:rsidRDefault="0069180F" w:rsidP="001D02F1">
      <w:pPr>
        <w:spacing w:after="0" w:line="240" w:lineRule="auto"/>
      </w:pPr>
      <w:r>
        <w:separator/>
      </w:r>
    </w:p>
  </w:endnote>
  <w:endnote w:type="continuationSeparator" w:id="0">
    <w:p w:rsidR="0069180F" w:rsidRDefault="0069180F" w:rsidP="001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0F" w:rsidRDefault="0069180F" w:rsidP="001D02F1">
      <w:pPr>
        <w:spacing w:after="0" w:line="240" w:lineRule="auto"/>
      </w:pPr>
      <w:r>
        <w:separator/>
      </w:r>
    </w:p>
  </w:footnote>
  <w:footnote w:type="continuationSeparator" w:id="0">
    <w:p w:rsidR="0069180F" w:rsidRDefault="0069180F" w:rsidP="001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639"/>
    <w:multiLevelType w:val="hybridMultilevel"/>
    <w:tmpl w:val="6A2CB208"/>
    <w:lvl w:ilvl="0" w:tplc="6B14671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9D"/>
    <w:rsid w:val="001D02F1"/>
    <w:rsid w:val="00541A4B"/>
    <w:rsid w:val="00541DAD"/>
    <w:rsid w:val="0069180F"/>
    <w:rsid w:val="00694030"/>
    <w:rsid w:val="00851857"/>
    <w:rsid w:val="00976E7A"/>
    <w:rsid w:val="00BD0B9D"/>
    <w:rsid w:val="00CA0F8C"/>
    <w:rsid w:val="00CF3549"/>
    <w:rsid w:val="00E239EA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0FC4-7136-42F7-937B-5D9B1EF7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B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2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2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Biel</dc:creator>
  <cp:keywords/>
  <dc:description/>
  <cp:lastModifiedBy>Beata Biel</cp:lastModifiedBy>
  <cp:revision>7</cp:revision>
  <dcterms:created xsi:type="dcterms:W3CDTF">2015-09-06T20:32:00Z</dcterms:created>
  <dcterms:modified xsi:type="dcterms:W3CDTF">2015-09-08T19:37:00Z</dcterms:modified>
</cp:coreProperties>
</file>